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DD9C">
      <w:pPr>
        <w:spacing w:line="560" w:lineRule="exact"/>
        <w:jc w:val="center"/>
        <w:rPr>
          <w:rFonts w:hint="eastAsia" w:cs="黑体" w:asciiTheme="minorEastAsia" w:hAnsiTheme="minorEastAsia"/>
          <w:b/>
          <w:bCs/>
          <w:sz w:val="44"/>
          <w:szCs w:val="44"/>
        </w:rPr>
      </w:pPr>
      <w:r>
        <w:rPr>
          <w:rFonts w:hint="eastAsia" w:cs="黑体" w:asciiTheme="minorEastAsia" w:hAnsiTheme="minorEastAsia"/>
          <w:b/>
          <w:bCs/>
          <w:sz w:val="44"/>
          <w:szCs w:val="44"/>
        </w:rPr>
        <w:t>中山大学附属第一医院广西医院</w:t>
      </w:r>
    </w:p>
    <w:p w14:paraId="29C0A028">
      <w:pPr>
        <w:spacing w:line="560" w:lineRule="exact"/>
        <w:jc w:val="center"/>
        <w:rPr>
          <w:rFonts w:hint="eastAsia" w:cs="黑体" w:asciiTheme="minorEastAsia" w:hAnsiTheme="minorEastAsia"/>
          <w:b/>
          <w:bCs/>
          <w:sz w:val="44"/>
          <w:szCs w:val="44"/>
        </w:rPr>
      </w:pPr>
      <w:bookmarkStart w:id="0" w:name="OLE_LINK27"/>
      <w:r>
        <w:rPr>
          <w:rFonts w:hint="eastAsia" w:cs="黑体" w:asciiTheme="minorEastAsia" w:hAnsiTheme="minorEastAsia"/>
          <w:b/>
          <w:bCs/>
          <w:sz w:val="44"/>
          <w:szCs w:val="44"/>
        </w:rPr>
        <w:t>全区电子医疗档案数据院际调阅互认协同</w:t>
      </w:r>
      <w:r>
        <w:rPr>
          <w:rFonts w:hint="eastAsia" w:cs="黑体" w:asciiTheme="minorEastAsia" w:hAnsiTheme="minorEastAsia"/>
          <w:b/>
          <w:bCs/>
          <w:sz w:val="44"/>
          <w:szCs w:val="44"/>
          <w:lang w:val="en-US" w:eastAsia="zh-CN"/>
        </w:rPr>
        <w:t>负载均衡设备市场调研</w:t>
      </w:r>
      <w:r>
        <w:rPr>
          <w:rFonts w:hint="eastAsia" w:cs="黑体" w:asciiTheme="minorEastAsia" w:hAnsiTheme="minorEastAsia"/>
          <w:b/>
          <w:bCs/>
          <w:sz w:val="44"/>
          <w:szCs w:val="44"/>
        </w:rPr>
        <w:t>参数</w:t>
      </w:r>
    </w:p>
    <w:bookmarkEnd w:id="0"/>
    <w:p w14:paraId="08CFD236">
      <w:pPr>
        <w:jc w:val="center"/>
        <w:rPr>
          <w:rFonts w:hint="eastAsia" w:cs="黑体" w:asciiTheme="minorEastAsia" w:hAnsiTheme="minorEastAsia"/>
          <w:b/>
          <w:bCs/>
          <w:sz w:val="44"/>
          <w:szCs w:val="44"/>
        </w:rPr>
      </w:pPr>
    </w:p>
    <w:p w14:paraId="28429A3B"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项目概况</w:t>
      </w:r>
    </w:p>
    <w:p w14:paraId="2ACB5159">
      <w:pPr>
        <w:numPr>
          <w:ilvl w:val="0"/>
          <w:numId w:val="2"/>
        </w:numPr>
        <w:spacing w:line="520" w:lineRule="exact"/>
        <w:ind w:firstLine="560" w:firstLineChars="200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采购单位：</w:t>
      </w:r>
      <w:bookmarkStart w:id="1" w:name="OLE_LINK21"/>
      <w:r>
        <w:rPr>
          <w:rFonts w:hint="eastAsia" w:cs="仿宋_GB2312" w:asciiTheme="minorEastAsia" w:hAnsiTheme="minorEastAsia"/>
          <w:sz w:val="28"/>
          <w:szCs w:val="28"/>
        </w:rPr>
        <w:t>中山大学附属第一医院广西医院</w:t>
      </w:r>
      <w:bookmarkEnd w:id="1"/>
    </w:p>
    <w:p w14:paraId="11ED54C6">
      <w:pPr>
        <w:numPr>
          <w:ilvl w:val="0"/>
          <w:numId w:val="2"/>
        </w:numPr>
        <w:spacing w:line="520" w:lineRule="exact"/>
        <w:ind w:firstLine="560" w:firstLineChars="200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项目名称：</w:t>
      </w:r>
      <w:bookmarkStart w:id="2" w:name="OLE_LINK19"/>
      <w:r>
        <w:rPr>
          <w:rFonts w:hint="eastAsia" w:cs="微软雅黑" w:asciiTheme="minorEastAsia" w:hAnsiTheme="minorEastAsia"/>
          <w:sz w:val="28"/>
          <w:szCs w:val="28"/>
        </w:rPr>
        <w:t>全区电子医疗档案数据院际调阅互认协同</w:t>
      </w:r>
      <w:bookmarkEnd w:id="2"/>
      <w:r>
        <w:rPr>
          <w:rFonts w:hint="eastAsia" w:cs="微软雅黑" w:asciiTheme="minorEastAsia" w:hAnsiTheme="minorEastAsia"/>
          <w:sz w:val="28"/>
          <w:szCs w:val="28"/>
          <w:lang w:val="en-US" w:eastAsia="zh-CN"/>
        </w:rPr>
        <w:t>负载均衡设备</w:t>
      </w:r>
      <w:bookmarkStart w:id="3" w:name="_GoBack"/>
      <w:bookmarkEnd w:id="3"/>
    </w:p>
    <w:p w14:paraId="25FC5959">
      <w:pPr>
        <w:numPr>
          <w:ilvl w:val="0"/>
          <w:numId w:val="2"/>
        </w:numPr>
        <w:spacing w:line="520" w:lineRule="exact"/>
        <w:ind w:firstLine="560" w:firstLineChars="200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项目地点：广西壮族自治区南宁市青秀区佛子岭路3号</w:t>
      </w:r>
    </w:p>
    <w:p w14:paraId="519A190B">
      <w:pPr>
        <w:numPr>
          <w:ilvl w:val="0"/>
          <w:numId w:val="2"/>
        </w:numPr>
        <w:spacing w:line="520" w:lineRule="exact"/>
        <w:ind w:firstLine="560" w:firstLineChars="200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采购预算：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15.3</w:t>
      </w:r>
      <w:r>
        <w:rPr>
          <w:rFonts w:hint="eastAsia" w:cs="仿宋_GB2312" w:asciiTheme="minorEastAsia" w:hAnsiTheme="minorEastAsia"/>
          <w:sz w:val="28"/>
          <w:szCs w:val="28"/>
        </w:rPr>
        <w:t>万元</w:t>
      </w:r>
    </w:p>
    <w:p w14:paraId="137CF0F1">
      <w:pPr>
        <w:numPr>
          <w:ilvl w:val="0"/>
          <w:numId w:val="1"/>
        </w:numPr>
        <w:ind w:firstLine="562" w:firstLineChars="200"/>
        <w:rPr>
          <w:rFonts w:hint="eastAsia"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资质要求</w:t>
      </w:r>
    </w:p>
    <w:p w14:paraId="42A63964">
      <w:pPr>
        <w:numPr>
          <w:ilvl w:val="0"/>
          <w:numId w:val="0"/>
        </w:numPr>
        <w:ind w:leftChars="200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一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）</w:t>
      </w:r>
      <w:r>
        <w:rPr>
          <w:rFonts w:cs="仿宋_GB2312" w:asciiTheme="minorEastAsia" w:hAnsiTheme="minorEastAsia"/>
          <w:sz w:val="28"/>
          <w:szCs w:val="28"/>
        </w:rPr>
        <w:t>具有国内独立法人资格，注册经营范围满足本项目内容的供应商。</w:t>
      </w:r>
    </w:p>
    <w:p w14:paraId="37201F2B"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）</w:t>
      </w:r>
      <w:r>
        <w:rPr>
          <w:rFonts w:cs="仿宋_GB2312" w:asciiTheme="minorEastAsia" w:hAnsiTheme="minorEastAsia"/>
          <w:sz w:val="28"/>
          <w:szCs w:val="28"/>
        </w:rPr>
        <w:t>本项目不接受联合体报名。</w:t>
      </w:r>
    </w:p>
    <w:p w14:paraId="50DB5B4E">
      <w:pPr>
        <w:numPr>
          <w:ilvl w:val="0"/>
          <w:numId w:val="0"/>
        </w:numPr>
        <w:ind w:leftChars="200"/>
        <w:rPr>
          <w:rFonts w:hint="default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三、设备参数</w:t>
      </w:r>
    </w:p>
    <w:tbl>
      <w:tblPr>
        <w:tblStyle w:val="16"/>
        <w:tblW w:w="954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285"/>
      </w:tblGrid>
      <w:tr w14:paraId="2422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56" w:type="dxa"/>
          </w:tcPr>
          <w:p w14:paraId="2E7412C0">
            <w:pPr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名称</w:t>
            </w:r>
          </w:p>
        </w:tc>
        <w:tc>
          <w:tcPr>
            <w:tcW w:w="8285" w:type="dxa"/>
          </w:tcPr>
          <w:p w14:paraId="58111E3F">
            <w:pPr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参数</w:t>
            </w:r>
            <w:r>
              <w:rPr>
                <w:rFonts w:hint="eastAsia" w:cs="仿宋_GB2312" w:asciiTheme="minorEastAsia" w:hAnsiTheme="minorEastAsia"/>
                <w:sz w:val="24"/>
              </w:rPr>
              <w:t>描述</w:t>
            </w:r>
          </w:p>
        </w:tc>
      </w:tr>
      <w:tr w14:paraId="5CFE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4D2B7F5C">
            <w:pPr>
              <w:jc w:val="center"/>
              <w:rPr>
                <w:rFonts w:hint="default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负载均衡设备</w:t>
            </w:r>
          </w:p>
        </w:tc>
        <w:tc>
          <w:tcPr>
            <w:tcW w:w="8285" w:type="dxa"/>
            <w:vAlign w:val="center"/>
          </w:tcPr>
          <w:p w14:paraId="1B39701E">
            <w:pPr>
              <w:numPr>
                <w:ilvl w:val="0"/>
                <w:numId w:val="0"/>
              </w:numPr>
              <w:spacing w:line="360" w:lineRule="auto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一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</w:rPr>
              <w:t>性能参数：</w:t>
            </w:r>
          </w:p>
          <w:p w14:paraId="36AC2644">
            <w:pPr>
              <w:numPr>
                <w:ilvl w:val="0"/>
                <w:numId w:val="0"/>
              </w:numPr>
              <w:spacing w:line="360" w:lineRule="auto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4层吞吐量（默认网口）≥20G，四层并发连接数≥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‌</w:t>
            </w:r>
            <w:r>
              <w:rPr>
                <w:rFonts w:hint="eastAsia" w:cs="仿宋_GB2312" w:asciiTheme="minorEastAsia" w:hAnsiTheme="minorEastAsia"/>
                <w:sz w:val="24"/>
              </w:rPr>
              <w:t>8000000，4层新建连接数 CPS≥210000，7层新建请求数 RPS≥350000。</w:t>
            </w:r>
          </w:p>
          <w:p w14:paraId="7A95313D">
            <w:pPr>
              <w:spacing w:line="360" w:lineRule="auto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（二）</w:t>
            </w:r>
            <w:r>
              <w:rPr>
                <w:rFonts w:hint="eastAsia" w:cs="仿宋_GB2312" w:asciiTheme="minorEastAsia" w:hAnsiTheme="minorEastAsia"/>
                <w:sz w:val="24"/>
              </w:rPr>
              <w:t>硬件参数：规格：2U，内存大小≥8G，SSD硬盘容量≥480G ，电源：冗余电源，接口≥6千兆电口+4万兆光口SFP+。4个* 万兆多模-850-300m-双纤;</w:t>
            </w:r>
          </w:p>
          <w:p w14:paraId="41206C0F">
            <w:pPr>
              <w:spacing w:line="360" w:lineRule="auto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（三）</w:t>
            </w:r>
            <w:r>
              <w:rPr>
                <w:rFonts w:hint="eastAsia" w:cs="仿宋_GB2312" w:asciiTheme="minorEastAsia" w:hAnsiTheme="minorEastAsia"/>
                <w:sz w:val="24"/>
              </w:rPr>
              <w:t>3年* 售后支持服务</w:t>
            </w:r>
            <w:r>
              <w:rPr>
                <w:rFonts w:hint="eastAsia" w:cs="仿宋_GB2312" w:asciiTheme="minorEastAsia" w:hAnsiTheme="minorEastAsia"/>
                <w:kern w:val="2"/>
                <w:sz w:val="24"/>
              </w:rPr>
              <w:t>。</w:t>
            </w:r>
          </w:p>
        </w:tc>
      </w:tr>
    </w:tbl>
    <w:p w14:paraId="51F125B0">
      <w:pPr>
        <w:pStyle w:val="2"/>
        <w:rPr>
          <w:rFonts w:hint="eastAsia" w:cs="方正仿宋_GB2312" w:asciiTheme="minorEastAsia" w:hAnsiTheme="minorEastAsia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5FD8EC42">
      <w:pPr>
        <w:rPr>
          <w:rFonts w:hint="eastAsia" w:ascii="Arial" w:hAnsi="Arial" w:eastAsia="隶书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ADD05CE-45F8-4E45-AC08-0637F2386E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DC5212-6FD2-4EE9-8BB5-FA8E8B90DD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3" w:fontKey="{3D222806-0590-4858-9722-C0B9B6D5F0C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8A02254-2ECF-4BC1-8813-435E35581A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A4D79F4-839F-450D-BCB7-052ADA6B98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52A9210-BF5B-419E-AD9C-F639347A2E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154B4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4351B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4351B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4B9F9"/>
    <w:multiLevelType w:val="multilevel"/>
    <w:tmpl w:val="29E4B9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78A3DF22"/>
    <w:multiLevelType w:val="singleLevel"/>
    <w:tmpl w:val="78A3DF2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MjVhMWM2ZWQ2ZWRhMDdiYTZhMzBhZDIxZGMwYTEifQ=="/>
  </w:docVars>
  <w:rsids>
    <w:rsidRoot w:val="250E2FC7"/>
    <w:rsid w:val="00042087"/>
    <w:rsid w:val="0005437B"/>
    <w:rsid w:val="0008041B"/>
    <w:rsid w:val="00093D5D"/>
    <w:rsid w:val="00164C26"/>
    <w:rsid w:val="00232CF4"/>
    <w:rsid w:val="00323F4C"/>
    <w:rsid w:val="00434C70"/>
    <w:rsid w:val="00480376"/>
    <w:rsid w:val="00504AB0"/>
    <w:rsid w:val="006076BD"/>
    <w:rsid w:val="008F0D3B"/>
    <w:rsid w:val="00904FCE"/>
    <w:rsid w:val="009D0E1F"/>
    <w:rsid w:val="00A2617B"/>
    <w:rsid w:val="00A43AD7"/>
    <w:rsid w:val="00A92F6A"/>
    <w:rsid w:val="00AA5775"/>
    <w:rsid w:val="00AF1A75"/>
    <w:rsid w:val="00B3004E"/>
    <w:rsid w:val="00B46B92"/>
    <w:rsid w:val="00C46D05"/>
    <w:rsid w:val="00D05E7A"/>
    <w:rsid w:val="00D938F7"/>
    <w:rsid w:val="00E014C9"/>
    <w:rsid w:val="00EA0B2C"/>
    <w:rsid w:val="00EB60F1"/>
    <w:rsid w:val="00ED207F"/>
    <w:rsid w:val="00EF7DA6"/>
    <w:rsid w:val="011949CD"/>
    <w:rsid w:val="012F2443"/>
    <w:rsid w:val="013730A5"/>
    <w:rsid w:val="0200481C"/>
    <w:rsid w:val="02553FCA"/>
    <w:rsid w:val="02A429BD"/>
    <w:rsid w:val="02BF15A4"/>
    <w:rsid w:val="02C22C2E"/>
    <w:rsid w:val="02D35034"/>
    <w:rsid w:val="02E160BA"/>
    <w:rsid w:val="034E42C0"/>
    <w:rsid w:val="03546EEA"/>
    <w:rsid w:val="038B088A"/>
    <w:rsid w:val="038C592B"/>
    <w:rsid w:val="03AD5F33"/>
    <w:rsid w:val="03E63D04"/>
    <w:rsid w:val="04245B63"/>
    <w:rsid w:val="05224E91"/>
    <w:rsid w:val="052D4EEB"/>
    <w:rsid w:val="05D15121"/>
    <w:rsid w:val="068B0E42"/>
    <w:rsid w:val="069074E0"/>
    <w:rsid w:val="06B01930"/>
    <w:rsid w:val="06EC66E0"/>
    <w:rsid w:val="07117EF5"/>
    <w:rsid w:val="07195727"/>
    <w:rsid w:val="073E7F19"/>
    <w:rsid w:val="076C35BE"/>
    <w:rsid w:val="076D7821"/>
    <w:rsid w:val="07753730"/>
    <w:rsid w:val="07EB38FC"/>
    <w:rsid w:val="07FD6DF7"/>
    <w:rsid w:val="08277310"/>
    <w:rsid w:val="08666242"/>
    <w:rsid w:val="08793F05"/>
    <w:rsid w:val="08D51B22"/>
    <w:rsid w:val="093305F6"/>
    <w:rsid w:val="093F2ABC"/>
    <w:rsid w:val="09FB55B8"/>
    <w:rsid w:val="0A1E4E03"/>
    <w:rsid w:val="0A3208AE"/>
    <w:rsid w:val="0A58658E"/>
    <w:rsid w:val="0A5D3D18"/>
    <w:rsid w:val="0A7B473D"/>
    <w:rsid w:val="0A7C0731"/>
    <w:rsid w:val="0AA826D6"/>
    <w:rsid w:val="0AD33E3F"/>
    <w:rsid w:val="0AFF4C34"/>
    <w:rsid w:val="0B642CE9"/>
    <w:rsid w:val="0B867103"/>
    <w:rsid w:val="0B8D0492"/>
    <w:rsid w:val="0BA650B0"/>
    <w:rsid w:val="0BC05ADE"/>
    <w:rsid w:val="0C147037"/>
    <w:rsid w:val="0C197F77"/>
    <w:rsid w:val="0C497634"/>
    <w:rsid w:val="0C98608F"/>
    <w:rsid w:val="0CAF61E6"/>
    <w:rsid w:val="0CBD0903"/>
    <w:rsid w:val="0D8B27AF"/>
    <w:rsid w:val="0DD31AAB"/>
    <w:rsid w:val="0E2D3866"/>
    <w:rsid w:val="0E833DCE"/>
    <w:rsid w:val="0EB16245"/>
    <w:rsid w:val="0EB863CE"/>
    <w:rsid w:val="0EE853A0"/>
    <w:rsid w:val="0EF23F32"/>
    <w:rsid w:val="0F331350"/>
    <w:rsid w:val="0F516C13"/>
    <w:rsid w:val="0F582E22"/>
    <w:rsid w:val="0FB93D04"/>
    <w:rsid w:val="0FBC7598"/>
    <w:rsid w:val="0FD119F9"/>
    <w:rsid w:val="0FF22FB9"/>
    <w:rsid w:val="106E25B1"/>
    <w:rsid w:val="109220A6"/>
    <w:rsid w:val="10A122E9"/>
    <w:rsid w:val="10BD350E"/>
    <w:rsid w:val="10DB1DA4"/>
    <w:rsid w:val="1148716A"/>
    <w:rsid w:val="11641DB7"/>
    <w:rsid w:val="11F50B3F"/>
    <w:rsid w:val="11FC011F"/>
    <w:rsid w:val="12274A70"/>
    <w:rsid w:val="123D3DD6"/>
    <w:rsid w:val="12446B46"/>
    <w:rsid w:val="12C50511"/>
    <w:rsid w:val="133D7BFB"/>
    <w:rsid w:val="135F6376"/>
    <w:rsid w:val="13E56991"/>
    <w:rsid w:val="14065285"/>
    <w:rsid w:val="14103A0E"/>
    <w:rsid w:val="145667C5"/>
    <w:rsid w:val="14F31658"/>
    <w:rsid w:val="15063063"/>
    <w:rsid w:val="15622156"/>
    <w:rsid w:val="1583513A"/>
    <w:rsid w:val="15981F0D"/>
    <w:rsid w:val="159E5049"/>
    <w:rsid w:val="15AA3754"/>
    <w:rsid w:val="15DF30C0"/>
    <w:rsid w:val="161B48EC"/>
    <w:rsid w:val="163929C3"/>
    <w:rsid w:val="16D056D6"/>
    <w:rsid w:val="17255A22"/>
    <w:rsid w:val="172E1874"/>
    <w:rsid w:val="175D5E07"/>
    <w:rsid w:val="17753CC6"/>
    <w:rsid w:val="178D025C"/>
    <w:rsid w:val="17B44FF8"/>
    <w:rsid w:val="17D969E1"/>
    <w:rsid w:val="17E54065"/>
    <w:rsid w:val="18257506"/>
    <w:rsid w:val="184719C8"/>
    <w:rsid w:val="185630FE"/>
    <w:rsid w:val="185B5474"/>
    <w:rsid w:val="18784E74"/>
    <w:rsid w:val="18ED07C2"/>
    <w:rsid w:val="19A52E4A"/>
    <w:rsid w:val="1A4104DB"/>
    <w:rsid w:val="1A4C776A"/>
    <w:rsid w:val="1A5D54D3"/>
    <w:rsid w:val="1A676352"/>
    <w:rsid w:val="1A693E78"/>
    <w:rsid w:val="1AE16870"/>
    <w:rsid w:val="1B2E0C1E"/>
    <w:rsid w:val="1B404AE0"/>
    <w:rsid w:val="1B75654D"/>
    <w:rsid w:val="1BB9574B"/>
    <w:rsid w:val="1BBD37C0"/>
    <w:rsid w:val="1BD23C9F"/>
    <w:rsid w:val="1C694A85"/>
    <w:rsid w:val="1C896A53"/>
    <w:rsid w:val="1D1C3400"/>
    <w:rsid w:val="1D540E0F"/>
    <w:rsid w:val="1DB21FDA"/>
    <w:rsid w:val="1DCF66E8"/>
    <w:rsid w:val="1DED55CE"/>
    <w:rsid w:val="1E3C0ACA"/>
    <w:rsid w:val="1E6C56B1"/>
    <w:rsid w:val="1ED56B8A"/>
    <w:rsid w:val="1EE91A2B"/>
    <w:rsid w:val="1EEE0DF0"/>
    <w:rsid w:val="1FEE7A64"/>
    <w:rsid w:val="201C7BDE"/>
    <w:rsid w:val="206C021E"/>
    <w:rsid w:val="20783C66"/>
    <w:rsid w:val="20C242E2"/>
    <w:rsid w:val="214711F8"/>
    <w:rsid w:val="21625F55"/>
    <w:rsid w:val="21F703DC"/>
    <w:rsid w:val="221C3EC6"/>
    <w:rsid w:val="22600256"/>
    <w:rsid w:val="226E2973"/>
    <w:rsid w:val="2271461B"/>
    <w:rsid w:val="22717D6E"/>
    <w:rsid w:val="228026A7"/>
    <w:rsid w:val="22F51456"/>
    <w:rsid w:val="23983A20"/>
    <w:rsid w:val="239F090A"/>
    <w:rsid w:val="23C6233B"/>
    <w:rsid w:val="24502527"/>
    <w:rsid w:val="249A09DF"/>
    <w:rsid w:val="250E2FC7"/>
    <w:rsid w:val="25D72B4E"/>
    <w:rsid w:val="26123616"/>
    <w:rsid w:val="262D044F"/>
    <w:rsid w:val="269404CF"/>
    <w:rsid w:val="26C802A5"/>
    <w:rsid w:val="26D905D7"/>
    <w:rsid w:val="26D94133"/>
    <w:rsid w:val="27501A47"/>
    <w:rsid w:val="276854B7"/>
    <w:rsid w:val="27961D58"/>
    <w:rsid w:val="27EF4B6E"/>
    <w:rsid w:val="282C7611"/>
    <w:rsid w:val="286D63F8"/>
    <w:rsid w:val="28864845"/>
    <w:rsid w:val="28ED24D4"/>
    <w:rsid w:val="291C3D7C"/>
    <w:rsid w:val="293164A9"/>
    <w:rsid w:val="29345F99"/>
    <w:rsid w:val="29456BF7"/>
    <w:rsid w:val="294C3EA3"/>
    <w:rsid w:val="295F2681"/>
    <w:rsid w:val="2A035EBB"/>
    <w:rsid w:val="2A1831C5"/>
    <w:rsid w:val="2A247DBB"/>
    <w:rsid w:val="2A846AAC"/>
    <w:rsid w:val="2AB078A1"/>
    <w:rsid w:val="2ADA1568"/>
    <w:rsid w:val="2ADC2444"/>
    <w:rsid w:val="2AF63459"/>
    <w:rsid w:val="2B6568DD"/>
    <w:rsid w:val="2B754F92"/>
    <w:rsid w:val="2C3835DF"/>
    <w:rsid w:val="2C8E6C87"/>
    <w:rsid w:val="2C9B7A28"/>
    <w:rsid w:val="2CC66F08"/>
    <w:rsid w:val="2CF41CC7"/>
    <w:rsid w:val="2D173C07"/>
    <w:rsid w:val="2D485B6F"/>
    <w:rsid w:val="2D526B23"/>
    <w:rsid w:val="2E07535D"/>
    <w:rsid w:val="2E304F81"/>
    <w:rsid w:val="2E5D734C"/>
    <w:rsid w:val="2F1A2EE6"/>
    <w:rsid w:val="2FA37B95"/>
    <w:rsid w:val="3014442E"/>
    <w:rsid w:val="305F38FB"/>
    <w:rsid w:val="30AE6631"/>
    <w:rsid w:val="31701B38"/>
    <w:rsid w:val="318F29B2"/>
    <w:rsid w:val="31BD2FCF"/>
    <w:rsid w:val="324E3C27"/>
    <w:rsid w:val="328F5FEE"/>
    <w:rsid w:val="32D257FE"/>
    <w:rsid w:val="333F21A7"/>
    <w:rsid w:val="335A0DFB"/>
    <w:rsid w:val="33B30709"/>
    <w:rsid w:val="34003B49"/>
    <w:rsid w:val="344418D4"/>
    <w:rsid w:val="344678F3"/>
    <w:rsid w:val="34C52339"/>
    <w:rsid w:val="34C72269"/>
    <w:rsid w:val="34CE54F3"/>
    <w:rsid w:val="34DD46B3"/>
    <w:rsid w:val="34F605A6"/>
    <w:rsid w:val="35411821"/>
    <w:rsid w:val="35EF24AB"/>
    <w:rsid w:val="360311CD"/>
    <w:rsid w:val="36814164"/>
    <w:rsid w:val="368220F2"/>
    <w:rsid w:val="368D6CE8"/>
    <w:rsid w:val="36B75CA4"/>
    <w:rsid w:val="37DC7F27"/>
    <w:rsid w:val="384652DA"/>
    <w:rsid w:val="38767769"/>
    <w:rsid w:val="38BC48FF"/>
    <w:rsid w:val="38D315C7"/>
    <w:rsid w:val="391F631E"/>
    <w:rsid w:val="39967F45"/>
    <w:rsid w:val="39BC6E9D"/>
    <w:rsid w:val="3A141A1A"/>
    <w:rsid w:val="3A3E6C77"/>
    <w:rsid w:val="3A5C35BA"/>
    <w:rsid w:val="3ABA3D4F"/>
    <w:rsid w:val="3ABB2076"/>
    <w:rsid w:val="3B00746F"/>
    <w:rsid w:val="3B60677A"/>
    <w:rsid w:val="3B952CE7"/>
    <w:rsid w:val="3BB645EB"/>
    <w:rsid w:val="3BFF0BA9"/>
    <w:rsid w:val="3C0A2B23"/>
    <w:rsid w:val="3C125CC6"/>
    <w:rsid w:val="3C61318A"/>
    <w:rsid w:val="3C635D75"/>
    <w:rsid w:val="3CD830BD"/>
    <w:rsid w:val="3DDD0555"/>
    <w:rsid w:val="3DEE5E07"/>
    <w:rsid w:val="3E23202C"/>
    <w:rsid w:val="3E350391"/>
    <w:rsid w:val="3E412892"/>
    <w:rsid w:val="3EE41425"/>
    <w:rsid w:val="3EF1250A"/>
    <w:rsid w:val="3F312EE4"/>
    <w:rsid w:val="3F43263A"/>
    <w:rsid w:val="3F4F4175"/>
    <w:rsid w:val="3F892743"/>
    <w:rsid w:val="406B3BF6"/>
    <w:rsid w:val="40BA692C"/>
    <w:rsid w:val="414C1C7A"/>
    <w:rsid w:val="41574984"/>
    <w:rsid w:val="416F6522"/>
    <w:rsid w:val="41BD66D4"/>
    <w:rsid w:val="41CA7043"/>
    <w:rsid w:val="41FC3266"/>
    <w:rsid w:val="423E004C"/>
    <w:rsid w:val="4253528A"/>
    <w:rsid w:val="427A45C5"/>
    <w:rsid w:val="432B3B11"/>
    <w:rsid w:val="4355293C"/>
    <w:rsid w:val="43BC4CB6"/>
    <w:rsid w:val="44054362"/>
    <w:rsid w:val="447F4114"/>
    <w:rsid w:val="452151CC"/>
    <w:rsid w:val="45756F25"/>
    <w:rsid w:val="45806396"/>
    <w:rsid w:val="45917B29"/>
    <w:rsid w:val="45B778DE"/>
    <w:rsid w:val="45CA13BF"/>
    <w:rsid w:val="46014AC2"/>
    <w:rsid w:val="462705C0"/>
    <w:rsid w:val="46312452"/>
    <w:rsid w:val="467E5988"/>
    <w:rsid w:val="46E464B1"/>
    <w:rsid w:val="471844D6"/>
    <w:rsid w:val="47451645"/>
    <w:rsid w:val="47ED24C8"/>
    <w:rsid w:val="4843255F"/>
    <w:rsid w:val="487675DC"/>
    <w:rsid w:val="48EE7ABB"/>
    <w:rsid w:val="490270E5"/>
    <w:rsid w:val="49033F5C"/>
    <w:rsid w:val="49370211"/>
    <w:rsid w:val="4950607F"/>
    <w:rsid w:val="49725FF6"/>
    <w:rsid w:val="49760503"/>
    <w:rsid w:val="499A554C"/>
    <w:rsid w:val="49CA6807"/>
    <w:rsid w:val="49CA7BE0"/>
    <w:rsid w:val="49E14E99"/>
    <w:rsid w:val="4A3C6604"/>
    <w:rsid w:val="4A3E059D"/>
    <w:rsid w:val="4A4A3635"/>
    <w:rsid w:val="4AC22FAD"/>
    <w:rsid w:val="4AE41175"/>
    <w:rsid w:val="4B7755EC"/>
    <w:rsid w:val="4B850135"/>
    <w:rsid w:val="4BEB0573"/>
    <w:rsid w:val="4BF947AC"/>
    <w:rsid w:val="4C8F5111"/>
    <w:rsid w:val="4D3A6E57"/>
    <w:rsid w:val="4D502AF2"/>
    <w:rsid w:val="4D721891"/>
    <w:rsid w:val="4D73015B"/>
    <w:rsid w:val="4D901F9F"/>
    <w:rsid w:val="4E0F32CE"/>
    <w:rsid w:val="4E720529"/>
    <w:rsid w:val="4EAF55F6"/>
    <w:rsid w:val="4ECB0C82"/>
    <w:rsid w:val="4F204746"/>
    <w:rsid w:val="4F227C49"/>
    <w:rsid w:val="4F7939E0"/>
    <w:rsid w:val="4FA9473B"/>
    <w:rsid w:val="50131BB5"/>
    <w:rsid w:val="503E7E98"/>
    <w:rsid w:val="507C64A1"/>
    <w:rsid w:val="50CE3319"/>
    <w:rsid w:val="50DF1601"/>
    <w:rsid w:val="51161B0F"/>
    <w:rsid w:val="513B781C"/>
    <w:rsid w:val="51556929"/>
    <w:rsid w:val="515C58A2"/>
    <w:rsid w:val="518E3BE9"/>
    <w:rsid w:val="52911BE2"/>
    <w:rsid w:val="52AF3E17"/>
    <w:rsid w:val="52CB2612"/>
    <w:rsid w:val="52ED2B91"/>
    <w:rsid w:val="534872B8"/>
    <w:rsid w:val="534A56F4"/>
    <w:rsid w:val="53AB1707"/>
    <w:rsid w:val="53B25189"/>
    <w:rsid w:val="53DB0C3B"/>
    <w:rsid w:val="53DF4FD6"/>
    <w:rsid w:val="541B3C32"/>
    <w:rsid w:val="54A83213"/>
    <w:rsid w:val="54DE3429"/>
    <w:rsid w:val="550A7A2A"/>
    <w:rsid w:val="557C6D43"/>
    <w:rsid w:val="55C027DF"/>
    <w:rsid w:val="55EC35D4"/>
    <w:rsid w:val="56292132"/>
    <w:rsid w:val="566E649D"/>
    <w:rsid w:val="56BE6E44"/>
    <w:rsid w:val="5765363E"/>
    <w:rsid w:val="57743881"/>
    <w:rsid w:val="577575E6"/>
    <w:rsid w:val="57917F8F"/>
    <w:rsid w:val="580C4164"/>
    <w:rsid w:val="584B2834"/>
    <w:rsid w:val="58506D3B"/>
    <w:rsid w:val="589F0489"/>
    <w:rsid w:val="58BC728D"/>
    <w:rsid w:val="58E95F87"/>
    <w:rsid w:val="58F407FD"/>
    <w:rsid w:val="59CA59DA"/>
    <w:rsid w:val="5A117165"/>
    <w:rsid w:val="5A425322"/>
    <w:rsid w:val="5A5359CF"/>
    <w:rsid w:val="5B4455B1"/>
    <w:rsid w:val="5B5E63DA"/>
    <w:rsid w:val="5B77749C"/>
    <w:rsid w:val="5BC85F49"/>
    <w:rsid w:val="5C433822"/>
    <w:rsid w:val="5C5060C3"/>
    <w:rsid w:val="5C534E4A"/>
    <w:rsid w:val="5C9207D9"/>
    <w:rsid w:val="5CA644DC"/>
    <w:rsid w:val="5CA70254"/>
    <w:rsid w:val="5D4F6922"/>
    <w:rsid w:val="5DAF5613"/>
    <w:rsid w:val="5DD2630F"/>
    <w:rsid w:val="5DDE1A54"/>
    <w:rsid w:val="5DEA0290"/>
    <w:rsid w:val="5E3478C6"/>
    <w:rsid w:val="5E431B60"/>
    <w:rsid w:val="5E946D19"/>
    <w:rsid w:val="5EC462E1"/>
    <w:rsid w:val="5ED86344"/>
    <w:rsid w:val="5EE5382F"/>
    <w:rsid w:val="5F3758C0"/>
    <w:rsid w:val="5F42288E"/>
    <w:rsid w:val="5F565A06"/>
    <w:rsid w:val="5F645F89"/>
    <w:rsid w:val="5FB962D5"/>
    <w:rsid w:val="606C3347"/>
    <w:rsid w:val="60FB7EC1"/>
    <w:rsid w:val="61522693"/>
    <w:rsid w:val="61A67C66"/>
    <w:rsid w:val="61B008AB"/>
    <w:rsid w:val="61DF5D9B"/>
    <w:rsid w:val="61E86918"/>
    <w:rsid w:val="621023F8"/>
    <w:rsid w:val="62753E81"/>
    <w:rsid w:val="62821E71"/>
    <w:rsid w:val="62A639B7"/>
    <w:rsid w:val="62CC342A"/>
    <w:rsid w:val="62ED5AF5"/>
    <w:rsid w:val="62FF4946"/>
    <w:rsid w:val="631411B8"/>
    <w:rsid w:val="633014CD"/>
    <w:rsid w:val="637D7935"/>
    <w:rsid w:val="63B54391"/>
    <w:rsid w:val="64357EF4"/>
    <w:rsid w:val="644204E6"/>
    <w:rsid w:val="648F5856"/>
    <w:rsid w:val="64BD0C9C"/>
    <w:rsid w:val="64D92102"/>
    <w:rsid w:val="64DC75AE"/>
    <w:rsid w:val="64EF417E"/>
    <w:rsid w:val="65136487"/>
    <w:rsid w:val="65287A70"/>
    <w:rsid w:val="652F11A9"/>
    <w:rsid w:val="65731616"/>
    <w:rsid w:val="65C2695D"/>
    <w:rsid w:val="666E1639"/>
    <w:rsid w:val="668E330A"/>
    <w:rsid w:val="66D02156"/>
    <w:rsid w:val="66D734E4"/>
    <w:rsid w:val="67A23AF2"/>
    <w:rsid w:val="67C03263"/>
    <w:rsid w:val="685C1EF3"/>
    <w:rsid w:val="68A4505F"/>
    <w:rsid w:val="69623539"/>
    <w:rsid w:val="69B7787E"/>
    <w:rsid w:val="6A841BD5"/>
    <w:rsid w:val="6AB778B5"/>
    <w:rsid w:val="6AE85CC0"/>
    <w:rsid w:val="6B3B2294"/>
    <w:rsid w:val="6B7A7898"/>
    <w:rsid w:val="6B8C6F93"/>
    <w:rsid w:val="6BCF6E80"/>
    <w:rsid w:val="6BE0288B"/>
    <w:rsid w:val="6BF15048"/>
    <w:rsid w:val="6CA95923"/>
    <w:rsid w:val="6D285749"/>
    <w:rsid w:val="6D5E7B9C"/>
    <w:rsid w:val="6DBB590E"/>
    <w:rsid w:val="6DC5678C"/>
    <w:rsid w:val="6ECF78C3"/>
    <w:rsid w:val="6ED0518A"/>
    <w:rsid w:val="6EE92007"/>
    <w:rsid w:val="6F0357BE"/>
    <w:rsid w:val="6F1E24F6"/>
    <w:rsid w:val="6F3141F7"/>
    <w:rsid w:val="6F394D3C"/>
    <w:rsid w:val="6F3C5AED"/>
    <w:rsid w:val="6F710E60"/>
    <w:rsid w:val="6FCD36D6"/>
    <w:rsid w:val="6FDB5DF3"/>
    <w:rsid w:val="6FF944CB"/>
    <w:rsid w:val="70C8281B"/>
    <w:rsid w:val="70DB700F"/>
    <w:rsid w:val="71150210"/>
    <w:rsid w:val="713003C1"/>
    <w:rsid w:val="71593474"/>
    <w:rsid w:val="717A163C"/>
    <w:rsid w:val="719E532A"/>
    <w:rsid w:val="72B666A4"/>
    <w:rsid w:val="73A95214"/>
    <w:rsid w:val="73C72E99"/>
    <w:rsid w:val="73CB617F"/>
    <w:rsid w:val="741D7737"/>
    <w:rsid w:val="744D3BE5"/>
    <w:rsid w:val="74732A9E"/>
    <w:rsid w:val="749A44CF"/>
    <w:rsid w:val="749B0247"/>
    <w:rsid w:val="74F57957"/>
    <w:rsid w:val="750741FE"/>
    <w:rsid w:val="75742F72"/>
    <w:rsid w:val="75B82733"/>
    <w:rsid w:val="76EE2C2B"/>
    <w:rsid w:val="775B7917"/>
    <w:rsid w:val="781400F4"/>
    <w:rsid w:val="78915BE9"/>
    <w:rsid w:val="78B673FD"/>
    <w:rsid w:val="78CC652A"/>
    <w:rsid w:val="78E75809"/>
    <w:rsid w:val="79295E21"/>
    <w:rsid w:val="793547C6"/>
    <w:rsid w:val="79686128"/>
    <w:rsid w:val="79883BFD"/>
    <w:rsid w:val="79CC3315"/>
    <w:rsid w:val="79DC322F"/>
    <w:rsid w:val="7A0D5743"/>
    <w:rsid w:val="7A170370"/>
    <w:rsid w:val="7A6510DB"/>
    <w:rsid w:val="7AA221E5"/>
    <w:rsid w:val="7AA664FD"/>
    <w:rsid w:val="7AB07CD4"/>
    <w:rsid w:val="7AF1296F"/>
    <w:rsid w:val="7B4B7D5D"/>
    <w:rsid w:val="7BE523A9"/>
    <w:rsid w:val="7BF02C26"/>
    <w:rsid w:val="7BF846F5"/>
    <w:rsid w:val="7C385132"/>
    <w:rsid w:val="7C635AEE"/>
    <w:rsid w:val="7CD12A58"/>
    <w:rsid w:val="7D7653AD"/>
    <w:rsid w:val="7D8775BA"/>
    <w:rsid w:val="7DCF1EFA"/>
    <w:rsid w:val="7DFF4A38"/>
    <w:rsid w:val="7E003A70"/>
    <w:rsid w:val="7E064983"/>
    <w:rsid w:val="7E476B1A"/>
    <w:rsid w:val="7E663674"/>
    <w:rsid w:val="7EC97D8B"/>
    <w:rsid w:val="7F09731F"/>
    <w:rsid w:val="7F3E4A6D"/>
    <w:rsid w:val="7F475253"/>
    <w:rsid w:val="7FB34697"/>
    <w:rsid w:val="7FBA49D6"/>
    <w:rsid w:val="7FCA378E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link w:val="24"/>
    <w:qFormat/>
    <w:uiPriority w:val="0"/>
    <w:pPr>
      <w:spacing w:before="340" w:after="330"/>
      <w:jc w:val="center"/>
      <w:outlineLvl w:val="0"/>
    </w:pPr>
    <w:rPr>
      <w:rFonts w:eastAsia="黑体"/>
      <w:kern w:val="44"/>
      <w:szCs w:val="44"/>
    </w:rPr>
  </w:style>
  <w:style w:type="paragraph" w:styleId="5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7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8">
    <w:name w:val="annotation text"/>
    <w:basedOn w:val="1"/>
    <w:link w:val="26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line="200" w:lineRule="exact"/>
      <w:ind w:firstLine="301"/>
    </w:pPr>
    <w:rPr>
      <w:spacing w:val="-4"/>
      <w:sz w:val="18"/>
    </w:rPr>
  </w:style>
  <w:style w:type="paragraph" w:styleId="10">
    <w:name w:val="Plain Text"/>
    <w:basedOn w:val="1"/>
    <w:next w:val="6"/>
    <w:qFormat/>
    <w:uiPriority w:val="0"/>
    <w:rPr>
      <w:rFonts w:ascii="宋体" w:hAnsi="Courier New"/>
      <w:kern w:val="0"/>
      <w:sz w:val="20"/>
      <w:szCs w:val="21"/>
    </w:rPr>
  </w:style>
  <w:style w:type="paragraph" w:styleId="11">
    <w:name w:val="Balloon Text"/>
    <w:basedOn w:val="1"/>
    <w:link w:val="25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annotation subject"/>
    <w:basedOn w:val="8"/>
    <w:next w:val="8"/>
    <w:link w:val="27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annotation reference"/>
    <w:basedOn w:val="18"/>
    <w:qFormat/>
    <w:uiPriority w:val="0"/>
    <w:rPr>
      <w:sz w:val="21"/>
      <w:szCs w:val="21"/>
    </w:rPr>
  </w:style>
  <w:style w:type="paragraph" w:customStyle="1" w:styleId="2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1 字符"/>
    <w:basedOn w:val="18"/>
    <w:link w:val="4"/>
    <w:qFormat/>
    <w:uiPriority w:val="0"/>
    <w:rPr>
      <w:rFonts w:eastAsia="黑体"/>
      <w:kern w:val="44"/>
      <w:szCs w:val="44"/>
    </w:rPr>
  </w:style>
  <w:style w:type="character" w:customStyle="1" w:styleId="25">
    <w:name w:val="批注框文本 字符"/>
    <w:basedOn w:val="18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文字 字符"/>
    <w:basedOn w:val="18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字符"/>
    <w:basedOn w:val="26"/>
    <w:link w:val="1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322</Words>
  <Characters>367</Characters>
  <Lines>56</Lines>
  <Paragraphs>55</Paragraphs>
  <TotalTime>4</TotalTime>
  <ScaleCrop>false</ScaleCrop>
  <LinksUpToDate>false</LinksUpToDate>
  <CharactersWithSpaces>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2025-07-07T15:05:00Z</dcterms:created>
  <dc:creator>陌上。</dc:creator>
  <cp:lastModifiedBy>我爱熊猫</cp:lastModifiedBy>
  <cp:lastPrinted>2025-09-02T08:10:00Z</cp:lastPrinted>
  <dcterms:modified xsi:type="dcterms:W3CDTF">2025-09-08T07:38:01Z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D38EB57690974119AEFB7AB44B2F9FF9_13</vt:lpwstr>
  </property>
  <property fmtid="{D5CDD505-2E9C-101B-9397-08002B2CF9AE}" pid="4" name="KSOTemplateDocerSaveRecord">
    <vt:lpwstr>eyJoZGlkIjoiYzRlYzk2ZGE4ZTc3YmQ2YzUwOTE0NThjY2Q0NjA3YjEiLCJ1c2VySWQiOiIyMzc0MzQyMjEifQ==</vt:lpwstr>
  </property>
</Properties>
</file>